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B2E" w14:textId="7F011003" w:rsidR="00D534DA" w:rsidRDefault="00D534DA">
      <w:proofErr w:type="spellStart"/>
      <w:r>
        <w:t>Joaquin</w:t>
      </w:r>
      <w:proofErr w:type="spellEnd"/>
      <w:r>
        <w:t xml:space="preserve"> fraga pita</w:t>
      </w:r>
    </w:p>
    <w:sectPr w:rsidR="00D53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DA"/>
    <w:rsid w:val="00D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2738"/>
  <w15:chartTrackingRefBased/>
  <w15:docId w15:val="{BFD5BF2D-1AA8-4185-850C-29EF8BF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a429</dc:creator>
  <cp:keywords/>
  <dc:description/>
  <cp:lastModifiedBy>a429</cp:lastModifiedBy>
  <cp:revision>1</cp:revision>
  <dcterms:created xsi:type="dcterms:W3CDTF">2025-04-09T14:23:00Z</dcterms:created>
  <dcterms:modified xsi:type="dcterms:W3CDTF">2025-04-09T14:25:00Z</dcterms:modified>
</cp:coreProperties>
</file>